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Mark Gonzalez, Justin Deleon, Gummi Traustason (Product Owner)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7:50 PM, 04/13/23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8:10 PM, 04/13/23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&lt;19 Add a scroll bar for the pad led brightness&gt;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The user is allowed to adjust the pad led brightness level on the pad.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&lt;18 Add a color picker feature to the app for the user&gt;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F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The user is allowed to change colors on the font page of the app.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&lt;4 Add new features to the SkillCourt Interactive Soccer Tech&gt;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2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After everyone has successfully connected to the skillcourt app, new features will need to be discussed and implemented.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&lt;10. Update Mobile App UI&gt;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5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Design a new modern UI in Figma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&lt;6. Get the Manual Game Mode class working&gt;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8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Game works in manual mode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20 &lt;Final Deliverable&gt;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Now the team just needs to focus on the final deliverable. The last work sprint is finally over!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HMSu0L+Bnlelq33iONG0+X/Ffw==">AMUW2mUMqioTk3OWyvMM7YLMiMYVGe1MtUPg9RK8Nn+ZjP3C5M7DsGaaBRWf46bfMPT0IhUPXfZvTqtfeEmu0osLwcqhNxMTMxLFNVSZQqpU8pT8yiOpR7o=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2023-02-27T01:00:00Z</dcterms:created>
</cp:coreProperties>
</file>